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529" w:rsidRPr="00503780" w:rsidRDefault="008C062D" w:rsidP="00260529">
      <w:pPr>
        <w:pStyle w:val="Bezodstpw"/>
        <w:rPr>
          <w:rFonts w:cs="Minion 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3D9ED7" wp14:editId="5C038A86">
            <wp:simplePos x="0" y="0"/>
            <wp:positionH relativeFrom="column">
              <wp:posOffset>3815080</wp:posOffset>
            </wp:positionH>
            <wp:positionV relativeFrom="paragraph">
              <wp:posOffset>-1232535</wp:posOffset>
            </wp:positionV>
            <wp:extent cx="2677795" cy="1181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EF5">
        <w:tab/>
      </w:r>
      <w:r w:rsidR="009D0EF5">
        <w:tab/>
      </w:r>
      <w:r w:rsidR="009D0EF5">
        <w:tab/>
      </w:r>
      <w:r w:rsidR="009D0EF5">
        <w:tab/>
      </w:r>
      <w:r w:rsidR="009D0EF5">
        <w:tab/>
      </w:r>
      <w:r w:rsidR="009D0EF5">
        <w:tab/>
      </w:r>
      <w:r w:rsidR="009D0EF5">
        <w:tab/>
      </w:r>
      <w:r w:rsidR="009D0EF5">
        <w:tab/>
      </w:r>
    </w:p>
    <w:p w:rsidR="00E82979" w:rsidRPr="00231929" w:rsidRDefault="00E82979" w:rsidP="00E82979">
      <w:pPr>
        <w:jc w:val="center"/>
        <w:rPr>
          <w:b/>
        </w:rPr>
      </w:pPr>
      <w:r w:rsidRPr="00231929">
        <w:rPr>
          <w:b/>
        </w:rPr>
        <w:t>INFORMACJA O PRZETWARZANIU DANYCH OSOBOWYCH</w:t>
      </w:r>
    </w:p>
    <w:p w:rsidR="00E82979" w:rsidRDefault="00E82979" w:rsidP="00E82979">
      <w:pPr>
        <w:jc w:val="both"/>
      </w:pPr>
      <w:r>
        <w:t>Mając na uwadze zmiany w prawie ochrony danych osobowych związane z wejściem w życie Rozporządzenia Parlamentu Europejskiego i Rady (UE) 2016/679  z dnia 27 kwietnia 2016 r. w sprawie ochrony osób fizycznych w związku z przetwarzaniem danych osobowych  i w sprawie swobodnego przepływu takich danych oraz  uchylenia dyrektywy 95/46/WE (Dz. UE L 119/1 z 4.5.2016R) zwanego dalej RODO, realizując przysługujące Państwu na podstawie Art. 13 RODO prawo do informacji, poniżej przesyłamy treść klauzuli informacyjnej administratora danych osobowych.</w:t>
      </w:r>
    </w:p>
    <w:p w:rsidR="00E82979" w:rsidRDefault="00E82979" w:rsidP="00E82979">
      <w:pPr>
        <w:jc w:val="both"/>
      </w:pPr>
    </w:p>
    <w:p w:rsidR="00E82979" w:rsidRDefault="00E82979" w:rsidP="00E82979">
      <w:pPr>
        <w:jc w:val="both"/>
      </w:pPr>
      <w:r>
        <w:t>Klauzula informacyjna administratora danych osobowych.</w:t>
      </w:r>
    </w:p>
    <w:p w:rsidR="00E82979" w:rsidRDefault="00E82979" w:rsidP="00E82979">
      <w:pPr>
        <w:pStyle w:val="Akapitzlist"/>
        <w:numPr>
          <w:ilvl w:val="0"/>
          <w:numId w:val="9"/>
        </w:numPr>
        <w:spacing w:after="160" w:line="256" w:lineRule="auto"/>
        <w:jc w:val="both"/>
      </w:pPr>
      <w:r>
        <w:t>Administratorem Pani/Pana danych osobowych jest POLMET Sp. z o.o. z siedzibą w Warszawie, ul. Lotaryńska 28, 03-974 Warszawa,</w:t>
      </w:r>
    </w:p>
    <w:p w:rsidR="00E82979" w:rsidRPr="00FB71A9" w:rsidRDefault="00E82979" w:rsidP="00E82979">
      <w:pPr>
        <w:pStyle w:val="Akapitzlist"/>
        <w:numPr>
          <w:ilvl w:val="0"/>
          <w:numId w:val="9"/>
        </w:numPr>
        <w:spacing w:after="160" w:line="256" w:lineRule="auto"/>
        <w:jc w:val="both"/>
      </w:pPr>
      <w:r>
        <w:t xml:space="preserve">W sprawach związanych z przetwarzaniem Pani/Pana danych osobowych można kontaktować się z nami listownie na adres ul. Lazurowa 21, 05-430 Glina, </w:t>
      </w:r>
      <w:r w:rsidRPr="00FB71A9">
        <w:t>mailowo na adres</w:t>
      </w:r>
      <w:r>
        <w:t>:</w:t>
      </w:r>
      <w:r w:rsidRPr="00FB71A9">
        <w:t xml:space="preserve"> biuro@</w:t>
      </w:r>
      <w:r>
        <w:t>polmet</w:t>
      </w:r>
      <w:r w:rsidRPr="00FB71A9">
        <w:t>.com, telefoniczne pod numerem 22 </w:t>
      </w:r>
      <w:r>
        <w:t>7897149</w:t>
      </w:r>
      <w:r w:rsidRPr="00FB71A9">
        <w:t>,</w:t>
      </w:r>
    </w:p>
    <w:p w:rsidR="00E82979" w:rsidRDefault="00E82979" w:rsidP="00E82979">
      <w:pPr>
        <w:pStyle w:val="Akapitzlist"/>
        <w:numPr>
          <w:ilvl w:val="0"/>
          <w:numId w:val="9"/>
        </w:numPr>
        <w:spacing w:after="160" w:line="256" w:lineRule="auto"/>
        <w:jc w:val="both"/>
      </w:pPr>
      <w:r>
        <w:t xml:space="preserve">Pani/Pana dane osobowe przetwarzamy w celu: </w:t>
      </w:r>
    </w:p>
    <w:p w:rsidR="00E82979" w:rsidRDefault="00E82979" w:rsidP="00E82979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 xml:space="preserve">realizacji zawartych z Panią/Panem umów, w tym przeprowadzania rozliczeń finansowych - przetwarzanie odbywa się na podstawie art. 6 ust. 1 lit. b) RODO; </w:t>
      </w:r>
    </w:p>
    <w:p w:rsidR="00E82979" w:rsidRDefault="00E82979" w:rsidP="00E82979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>w przypadku wyrażenia przez Panią/Pana na to zgody – dla celów działań marketingowych – przetwarzanie odbywa się na podstawie art. 6 ust. 1 lit. a) RODO;</w:t>
      </w:r>
    </w:p>
    <w:p w:rsidR="00E82979" w:rsidRDefault="00E82979" w:rsidP="00E82979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 xml:space="preserve">wykonania ciążących na administratorze danych – przetwarzanie odbywa się na podstawie art. 6 ust. 1 c) RODO – w tym obowiązków obejmujących </w:t>
      </w:r>
      <w:r w:rsidRPr="0032612D">
        <w:t>przechowywanie danych w celu wykazania spełnienia obowiązku rozliczalności i innych nałożonych przez przepisy o ochronie danych osobowych</w:t>
      </w:r>
      <w:r>
        <w:t xml:space="preserve"> ,</w:t>
      </w:r>
      <w:r w:rsidRPr="0032612D">
        <w:tab/>
        <w:t>obowiązki związane z wystawieniem i przechowywaniem faktur i dokumentów wymaganych przez prawo podatkowe i przepisy o rachunkowości</w:t>
      </w:r>
      <w:r>
        <w:t>;</w:t>
      </w:r>
    </w:p>
    <w:p w:rsidR="00E82979" w:rsidRDefault="00E82979" w:rsidP="00E82979">
      <w:pPr>
        <w:pStyle w:val="Akapitzlist"/>
        <w:numPr>
          <w:ilvl w:val="0"/>
          <w:numId w:val="10"/>
        </w:numPr>
        <w:spacing w:after="160" w:line="256" w:lineRule="auto"/>
        <w:jc w:val="both"/>
      </w:pPr>
      <w:r w:rsidRPr="0032612D">
        <w:t xml:space="preserve">realizacji tzw. prawnie uzasadnionych interesów </w:t>
      </w:r>
      <w:r>
        <w:t>Administratora</w:t>
      </w:r>
      <w:r w:rsidRPr="0032612D">
        <w:t xml:space="preserve"> występujących w przypadkach</w:t>
      </w:r>
      <w:r w:rsidRPr="00A75BDF">
        <w:t xml:space="preserve"> dowodowych, na potrzeby wykazania faktów oraz w celu ustalenia, obrony i dochodzenia roszczeń przez </w:t>
      </w:r>
      <w:r>
        <w:t xml:space="preserve">Administratora, a także </w:t>
      </w:r>
      <w:r w:rsidRPr="00A75BDF">
        <w:t>wsparcia obsługi, w tym poprzez jej dostosowanie do potrzeb wynikających ze składanych zamówień, reklamacji, skarg, wniosków</w:t>
      </w:r>
      <w:r w:rsidRPr="0086531C">
        <w:t xml:space="preserve"> </w:t>
      </w:r>
      <w:r>
        <w:t xml:space="preserve">- przetwarzanie odbywa się </w:t>
      </w:r>
      <w:r w:rsidRPr="0032612D">
        <w:t>na podstawie art. 6 ust. 1 lit. f) RODO</w:t>
      </w:r>
      <w:r>
        <w:t>,</w:t>
      </w:r>
    </w:p>
    <w:p w:rsidR="00E82979" w:rsidRDefault="00E82979" w:rsidP="00E82979">
      <w:pPr>
        <w:pStyle w:val="Akapitzlist"/>
        <w:numPr>
          <w:ilvl w:val="0"/>
          <w:numId w:val="9"/>
        </w:numPr>
        <w:spacing w:after="160" w:line="256" w:lineRule="auto"/>
        <w:jc w:val="both"/>
      </w:pPr>
      <w:r>
        <w:t>Pani/Pana dane możemy przekazywać: osobom upoważnionym przez nas – naszym pracownikom i współpracownikom, którzy muszą mieć dostęp do danych, aby wykonywać swoje obowiązki względem Administratora, innym odbiorcom np. ubezpieczycielom, bankom, podmiotom świadczącym nam usługi audytowe, pomoc prawną, instytucjom, które z mocy prawa mogą żądać przekazania danych,</w:t>
      </w:r>
    </w:p>
    <w:p w:rsidR="00E82979" w:rsidRDefault="00E82979" w:rsidP="00E82979">
      <w:pPr>
        <w:pStyle w:val="Akapitzlist"/>
        <w:numPr>
          <w:ilvl w:val="0"/>
          <w:numId w:val="9"/>
        </w:numPr>
        <w:spacing w:after="160" w:line="256" w:lineRule="auto"/>
        <w:jc w:val="both"/>
      </w:pPr>
      <w:r>
        <w:t xml:space="preserve">Pani/Pana dane osobowe będą przechowywane przez okres </w:t>
      </w:r>
      <w:r w:rsidRPr="006A0140">
        <w:t>niezbędny do realizacji celu przetwarzania i zgodnie z obowiązującymi wymaganiami prawnymi</w:t>
      </w:r>
      <w:r>
        <w:t>, nie dłużej niż</w:t>
      </w:r>
      <w:r w:rsidRPr="006A0140">
        <w:t xml:space="preserve"> </w:t>
      </w:r>
      <w:r>
        <w:t xml:space="preserve">okres </w:t>
      </w:r>
      <w:r>
        <w:lastRenderedPageBreak/>
        <w:t>trwania współpracy na podstawie zawartej z Panią/Panem umowy, w czasie przez który moglibyście Państwo wnieść reklamację lub pozew, a także  w okresie przez który zobowiązani jesteśmy do przetwarzania danych na podstawie powszechnie obowiązujących przepisów prawa,</w:t>
      </w:r>
    </w:p>
    <w:p w:rsidR="00E82979" w:rsidRDefault="00E82979" w:rsidP="00E82979">
      <w:pPr>
        <w:pStyle w:val="Akapitzlist"/>
        <w:numPr>
          <w:ilvl w:val="0"/>
          <w:numId w:val="9"/>
        </w:numPr>
        <w:spacing w:after="160" w:line="256" w:lineRule="auto"/>
        <w:jc w:val="both"/>
      </w:pPr>
      <w:r>
        <w:t>Posiada Pani/Pan prawo dostępu do treści swoich danych oraz prawo do ich: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1)</w:t>
      </w:r>
      <w:r>
        <w:tab/>
        <w:t>sprostowania w przypadku gdy Pani/Pana dane są nieprawidłowe lub niekompletne,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2)</w:t>
      </w:r>
      <w:r>
        <w:tab/>
        <w:t>usunięcia w przypadku gdy: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a)</w:t>
      </w:r>
      <w:r>
        <w:tab/>
        <w:t xml:space="preserve">dane nie są już niezbędne do celów, dla których zostały przetwarzane, 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b)</w:t>
      </w:r>
      <w:r>
        <w:tab/>
        <w:t xml:space="preserve">cofnie Pani/Pan swoją zgodę na przetwarzanie danych i brak jest innej podstawy przetwarzania, 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c)</w:t>
      </w:r>
      <w:r>
        <w:tab/>
        <w:t>wniesie Pani/Pan sprzeciw wobec przetwarzania danych i brak jest nadrzędnych prawnie uzasadnionych podstaw przetwarzania,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d)</w:t>
      </w:r>
      <w:r>
        <w:tab/>
        <w:t>dane są przetwarzane niezgodnie z prawem,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e)</w:t>
      </w:r>
      <w:r>
        <w:tab/>
        <w:t xml:space="preserve">dane powinny być usunięte w celu wywiązania się z obowiązku wynikającego z przepisu prawa, 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3)</w:t>
      </w:r>
      <w:r>
        <w:tab/>
        <w:t>ograniczenia przetwarzania w przypadku, gdy: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a)</w:t>
      </w:r>
      <w:r>
        <w:tab/>
        <w:t>kwestionuje Pani/Pan prawidłowość danych osobowych – na okres pozwalający sprawdzić prawidłowość tych danych,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b)</w:t>
      </w:r>
      <w:r>
        <w:tab/>
        <w:t>dane są przetwarzane niezgodnie z prawem, ale nie wyraża Pani/Pan zgody na ich usunięcie,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c)</w:t>
      </w:r>
      <w:r>
        <w:tab/>
        <w:t xml:space="preserve">dane nie są już potrzebne dla </w:t>
      </w:r>
      <w:r w:rsidR="00620D2D">
        <w:t>POLMET</w:t>
      </w:r>
      <w:bookmarkStart w:id="0" w:name="_GoBack"/>
      <w:bookmarkEnd w:id="0"/>
      <w:r>
        <w:t>, ale mogą być potrzebne Pani/Panu do obrony lub dochodzenia roszczeń,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d)</w:t>
      </w:r>
      <w:r>
        <w:tab/>
        <w:t xml:space="preserve">wniesie Pani/Pan sprzeciw wobec przetwarzania danych – do czasu ustalenia, czy prawnie uzasadnione podstawy po stronie Administratora są nadrzędne wobec podstawy Pani/Pana sprzeciwu, 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4)</w:t>
      </w:r>
      <w:r>
        <w:tab/>
        <w:t xml:space="preserve">przenoszenia danych w przypadku gdy przetwarzanie danych odbywa się na podstawie zgody oraz odbywa się w sposób zautomatyzowany, 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5)</w:t>
      </w:r>
      <w:r>
        <w:tab/>
        <w:t>wniesienia sprzeciwu wobec ich przetwarzania w przypadku, gdy przetwarzanie odbywa się na podstawie prawnie uzasadnionego interesu, a sprzeciw jest uzasadniony w związku z Pani/Pana szczególną sytuacją.,</w:t>
      </w:r>
    </w:p>
    <w:p w:rsidR="00E82979" w:rsidRDefault="00E82979" w:rsidP="00E82979">
      <w:pPr>
        <w:pStyle w:val="Akapitzlist"/>
        <w:numPr>
          <w:ilvl w:val="0"/>
          <w:numId w:val="9"/>
        </w:numPr>
        <w:spacing w:after="160" w:line="256" w:lineRule="auto"/>
        <w:jc w:val="both"/>
      </w:pPr>
      <w:r>
        <w:t>W</w:t>
      </w:r>
      <w:r w:rsidRPr="006A0140">
        <w:t xml:space="preserve"> odniesieniu do danych osobowych, których przetwarzanie odbywa się na podstawie udzielonej przez Panią/Pana zgody, przysługuje Pani/Panu prawo cofnięcia zgody w dowolnym momencie bez wpływu na zgodność z prawem przetwarzania, którego dokonano na podstawie zgody przed jej cofnięciem</w:t>
      </w:r>
      <w:r>
        <w:t>,</w:t>
      </w:r>
    </w:p>
    <w:p w:rsidR="00E82979" w:rsidRDefault="00E82979" w:rsidP="00E82979">
      <w:pPr>
        <w:pStyle w:val="Akapitzlist"/>
        <w:numPr>
          <w:ilvl w:val="0"/>
          <w:numId w:val="9"/>
        </w:numPr>
        <w:spacing w:after="160" w:line="256" w:lineRule="auto"/>
        <w:jc w:val="both"/>
      </w:pPr>
      <w:r>
        <w:t>Przysługuje Pani/Panu prawo do wniesienia skargi do Prezesa Urzędu Ochrony Danych Osobowych, jeśli Pani/Pan uzna, że przetwarzanie Pani/Pana danych narusza przepisy RODO.</w:t>
      </w:r>
    </w:p>
    <w:p w:rsidR="00E82979" w:rsidRDefault="00E82979" w:rsidP="00E82979">
      <w:pPr>
        <w:pStyle w:val="NormalnyWeb"/>
        <w:spacing w:before="0" w:after="0" w:line="276" w:lineRule="auto"/>
        <w:ind w:firstLine="567"/>
        <w:jc w:val="both"/>
        <w:rPr>
          <w:sz w:val="22"/>
          <w:lang w:eastAsia="en-US"/>
        </w:rPr>
      </w:pPr>
    </w:p>
    <w:p w:rsidR="00E82979" w:rsidRDefault="00E82979" w:rsidP="00E82979">
      <w:pPr>
        <w:pStyle w:val="NormalnyWeb"/>
        <w:spacing w:before="0" w:after="0" w:line="276" w:lineRule="auto"/>
        <w:ind w:left="5664" w:firstLine="708"/>
        <w:jc w:val="both"/>
        <w:rPr>
          <w:sz w:val="22"/>
          <w:lang w:eastAsia="en-US"/>
        </w:rPr>
      </w:pPr>
      <w:r>
        <w:rPr>
          <w:sz w:val="22"/>
          <w:lang w:eastAsia="en-US"/>
        </w:rPr>
        <w:t>Z poważaniem</w:t>
      </w:r>
    </w:p>
    <w:p w:rsidR="00E82979" w:rsidRPr="006740B7" w:rsidRDefault="00E82979" w:rsidP="00E82979">
      <w:pPr>
        <w:pStyle w:val="NormalnyWeb"/>
        <w:spacing w:before="0" w:after="0" w:line="276" w:lineRule="auto"/>
        <w:ind w:left="6372"/>
        <w:jc w:val="both"/>
        <w:rPr>
          <w:sz w:val="22"/>
          <w:lang w:eastAsia="en-US"/>
        </w:rPr>
      </w:pPr>
      <w:r>
        <w:rPr>
          <w:sz w:val="22"/>
          <w:lang w:eastAsia="en-US"/>
        </w:rPr>
        <w:t>POLMET Sp. z o.o.</w:t>
      </w:r>
    </w:p>
    <w:p w:rsidR="00BD5DE6" w:rsidRPr="008C062D" w:rsidRDefault="00BD5DE6" w:rsidP="00BD5DE6">
      <w:pPr>
        <w:spacing w:line="360" w:lineRule="auto"/>
        <w:rPr>
          <w:sz w:val="24"/>
          <w:szCs w:val="24"/>
        </w:rPr>
      </w:pPr>
    </w:p>
    <w:sectPr w:rsidR="00BD5DE6" w:rsidRPr="008C062D" w:rsidSect="008D66DA">
      <w:headerReference w:type="even" r:id="rId8"/>
      <w:headerReference w:type="default" r:id="rId9"/>
      <w:headerReference w:type="first" r:id="rId10"/>
      <w:pgSz w:w="11906" w:h="16838"/>
      <w:pgMar w:top="283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F36" w:rsidRDefault="00D54F36" w:rsidP="00AE5B3F">
      <w:pPr>
        <w:spacing w:after="0" w:line="240" w:lineRule="auto"/>
      </w:pPr>
      <w:r>
        <w:separator/>
      </w:r>
    </w:p>
  </w:endnote>
  <w:endnote w:type="continuationSeparator" w:id="0">
    <w:p w:rsidR="00D54F36" w:rsidRDefault="00D54F36" w:rsidP="00AE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F36" w:rsidRDefault="00D54F36" w:rsidP="00AE5B3F">
      <w:pPr>
        <w:spacing w:after="0" w:line="240" w:lineRule="auto"/>
      </w:pPr>
      <w:r>
        <w:separator/>
      </w:r>
    </w:p>
  </w:footnote>
  <w:footnote w:type="continuationSeparator" w:id="0">
    <w:p w:rsidR="00D54F36" w:rsidRDefault="00D54F36" w:rsidP="00AE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3F" w:rsidRDefault="00D54F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6399" o:spid="_x0000_s2056" type="#_x0000_t75" style="position:absolute;margin-left:0;margin-top:0;width:585.35pt;height:841.7pt;z-index:-251657216;mso-position-horizontal:center;mso-position-horizontal-relative:margin;mso-position-vertical:center;mso-position-vertical-relative:margin" o:allowincell="f">
          <v:imagedata r:id="rId1" o:title="PAPIER FIRMOWY PolmetDispla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3F" w:rsidRDefault="00D54F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6400" o:spid="_x0000_s2057" type="#_x0000_t75" style="position:absolute;margin-left:0;margin-top:0;width:585.35pt;height:841.7pt;z-index:-251656192;mso-position-horizontal:center;mso-position-horizontal-relative:margin;mso-position-vertical:center;mso-position-vertical-relative:margin" o:allowincell="f">
          <v:imagedata r:id="rId1" o:title="PAPIER FIRMOWY PolmetDispla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3F" w:rsidRDefault="00D54F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6398" o:spid="_x0000_s2055" type="#_x0000_t75" style="position:absolute;margin-left:0;margin-top:0;width:585.35pt;height:841.7pt;z-index:-251658240;mso-position-horizontal:center;mso-position-horizontal-relative:margin;mso-position-vertical:center;mso-position-vertical-relative:margin" o:allowincell="f">
          <v:imagedata r:id="rId1" o:title="PAPIER FIRMOWY PolmetDispla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8B8"/>
    <w:multiLevelType w:val="hybridMultilevel"/>
    <w:tmpl w:val="AAFAA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7311"/>
    <w:multiLevelType w:val="hybridMultilevel"/>
    <w:tmpl w:val="9E42F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0D7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94C52"/>
    <w:multiLevelType w:val="hybridMultilevel"/>
    <w:tmpl w:val="23B089B0"/>
    <w:lvl w:ilvl="0" w:tplc="7FB61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8739E"/>
    <w:multiLevelType w:val="multilevel"/>
    <w:tmpl w:val="A3B0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F0BFB"/>
    <w:multiLevelType w:val="multilevel"/>
    <w:tmpl w:val="9918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87185"/>
    <w:multiLevelType w:val="hybridMultilevel"/>
    <w:tmpl w:val="796483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2722D1"/>
    <w:multiLevelType w:val="hybridMultilevel"/>
    <w:tmpl w:val="B7326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45466"/>
    <w:multiLevelType w:val="hybridMultilevel"/>
    <w:tmpl w:val="65D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1658D"/>
    <w:multiLevelType w:val="hybridMultilevel"/>
    <w:tmpl w:val="1A604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F5B3E"/>
    <w:multiLevelType w:val="hybridMultilevel"/>
    <w:tmpl w:val="535EA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3F"/>
    <w:rsid w:val="00047661"/>
    <w:rsid w:val="00073662"/>
    <w:rsid w:val="00110612"/>
    <w:rsid w:val="0012562C"/>
    <w:rsid w:val="001321B5"/>
    <w:rsid w:val="001756FA"/>
    <w:rsid w:val="00197C84"/>
    <w:rsid w:val="002363EB"/>
    <w:rsid w:val="00260529"/>
    <w:rsid w:val="00291549"/>
    <w:rsid w:val="00293FBE"/>
    <w:rsid w:val="002971CF"/>
    <w:rsid w:val="002E2525"/>
    <w:rsid w:val="002F073D"/>
    <w:rsid w:val="00300991"/>
    <w:rsid w:val="00302E11"/>
    <w:rsid w:val="003605C3"/>
    <w:rsid w:val="00377B57"/>
    <w:rsid w:val="003D4A58"/>
    <w:rsid w:val="003F6219"/>
    <w:rsid w:val="004365A0"/>
    <w:rsid w:val="0046124D"/>
    <w:rsid w:val="00495C11"/>
    <w:rsid w:val="00502D83"/>
    <w:rsid w:val="00503780"/>
    <w:rsid w:val="00562B16"/>
    <w:rsid w:val="00596C6C"/>
    <w:rsid w:val="005D0ADC"/>
    <w:rsid w:val="00620D2D"/>
    <w:rsid w:val="0064297B"/>
    <w:rsid w:val="00687A72"/>
    <w:rsid w:val="0069008A"/>
    <w:rsid w:val="007807F9"/>
    <w:rsid w:val="00792496"/>
    <w:rsid w:val="007A1878"/>
    <w:rsid w:val="007A7645"/>
    <w:rsid w:val="007F565E"/>
    <w:rsid w:val="007F5DA2"/>
    <w:rsid w:val="0084086F"/>
    <w:rsid w:val="00851745"/>
    <w:rsid w:val="008917AE"/>
    <w:rsid w:val="008B45A7"/>
    <w:rsid w:val="008C062D"/>
    <w:rsid w:val="008D66DA"/>
    <w:rsid w:val="008E0E27"/>
    <w:rsid w:val="008E2085"/>
    <w:rsid w:val="008F7B90"/>
    <w:rsid w:val="00957E36"/>
    <w:rsid w:val="009B5394"/>
    <w:rsid w:val="009C6600"/>
    <w:rsid w:val="009D0EF5"/>
    <w:rsid w:val="009E6524"/>
    <w:rsid w:val="00A2073E"/>
    <w:rsid w:val="00A42EC5"/>
    <w:rsid w:val="00A52756"/>
    <w:rsid w:val="00A55F6A"/>
    <w:rsid w:val="00A86357"/>
    <w:rsid w:val="00AE5B3F"/>
    <w:rsid w:val="00B0586A"/>
    <w:rsid w:val="00B20164"/>
    <w:rsid w:val="00B20205"/>
    <w:rsid w:val="00B73C51"/>
    <w:rsid w:val="00B85AA0"/>
    <w:rsid w:val="00B909E6"/>
    <w:rsid w:val="00BA27E1"/>
    <w:rsid w:val="00BD5DE6"/>
    <w:rsid w:val="00C41891"/>
    <w:rsid w:val="00C647B6"/>
    <w:rsid w:val="00C82A8D"/>
    <w:rsid w:val="00CF06B4"/>
    <w:rsid w:val="00D54F36"/>
    <w:rsid w:val="00E26521"/>
    <w:rsid w:val="00E51BDF"/>
    <w:rsid w:val="00E82979"/>
    <w:rsid w:val="00E84255"/>
    <w:rsid w:val="00E86103"/>
    <w:rsid w:val="00E920E8"/>
    <w:rsid w:val="00F2760A"/>
    <w:rsid w:val="00F9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CE72079"/>
  <w15:docId w15:val="{0923F547-C2BC-4241-A6A8-5549AF2D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E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5B3F"/>
  </w:style>
  <w:style w:type="paragraph" w:styleId="Stopka">
    <w:name w:val="footer"/>
    <w:basedOn w:val="Normalny"/>
    <w:link w:val="StopkaZnak"/>
    <w:uiPriority w:val="99"/>
    <w:semiHidden/>
    <w:unhideWhenUsed/>
    <w:rsid w:val="00AE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5B3F"/>
  </w:style>
  <w:style w:type="table" w:styleId="Tabela-Siatka">
    <w:name w:val="Table Grid"/>
    <w:basedOn w:val="Standardowy"/>
    <w:uiPriority w:val="59"/>
    <w:rsid w:val="008F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7B90"/>
    <w:pPr>
      <w:ind w:left="720"/>
      <w:contextualSpacing/>
    </w:pPr>
  </w:style>
  <w:style w:type="paragraph" w:customStyle="1" w:styleId="Default">
    <w:name w:val="Default"/>
    <w:rsid w:val="00E842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8E2085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E86103"/>
    <w:pPr>
      <w:spacing w:after="240" w:line="240" w:lineRule="atLeast"/>
      <w:ind w:firstLine="360"/>
      <w:jc w:val="both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103"/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E8297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9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CBD01E73B1664881F274850A378E89" ma:contentTypeVersion="18" ma:contentTypeDescription="Utwórz nowy dokument." ma:contentTypeScope="" ma:versionID="d3f017baaafca0677cc9f09edf4dad5b">
  <xsd:schema xmlns:xsd="http://www.w3.org/2001/XMLSchema" xmlns:xs="http://www.w3.org/2001/XMLSchema" xmlns:p="http://schemas.microsoft.com/office/2006/metadata/properties" xmlns:ns1="http://schemas.microsoft.com/sharepoint/v3" xmlns:ns2="30123a74-497f-45db-90e1-da5906c0e714" xmlns:ns3="aeab37bb-b801-4914-877b-c11b48753df3" targetNamespace="http://schemas.microsoft.com/office/2006/metadata/properties" ma:root="true" ma:fieldsID="2dfa5622a0f0af3d5f62c742dc203bd2" ns1:_="" ns2:_="" ns3:_="">
    <xsd:import namespace="http://schemas.microsoft.com/sharepoint/v3"/>
    <xsd:import namespace="30123a74-497f-45db-90e1-da5906c0e714"/>
    <xsd:import namespace="aeab37bb-b801-4914-877b-c11b48753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23a74-497f-45db-90e1-da5906c0e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9ed36294-0a26-43a9-8142-5e484ca79f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37bb-b801-4914-877b-c11b48753d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7d6950d-9087-49fe-9a2b-a168fad3ed51}" ma:internalName="TaxCatchAll" ma:showField="CatchAllData" ma:web="aeab37bb-b801-4914-877b-c11b48753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eab37bb-b801-4914-877b-c11b48753df3" xsi:nil="true"/>
    <_ip_UnifiedCompliancePolicyProperties xmlns="http://schemas.microsoft.com/sharepoint/v3" xsi:nil="true"/>
    <lcf76f155ced4ddcb4097134ff3c332f xmlns="30123a74-497f-45db-90e1-da5906c0e7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19F917-6766-4709-BFA6-1E5543832547}"/>
</file>

<file path=customXml/itemProps2.xml><?xml version="1.0" encoding="utf-8"?>
<ds:datastoreItem xmlns:ds="http://schemas.openxmlformats.org/officeDocument/2006/customXml" ds:itemID="{93C40417-4BA0-47DA-91FB-C74DA4A9EE6C}"/>
</file>

<file path=customXml/itemProps3.xml><?xml version="1.0" encoding="utf-8"?>
<ds:datastoreItem xmlns:ds="http://schemas.openxmlformats.org/officeDocument/2006/customXml" ds:itemID="{AFAE5FDE-BA86-4968-9D94-12342FD1E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PawelK</dc:creator>
  <cp:lastModifiedBy>Biuro</cp:lastModifiedBy>
  <cp:revision>3</cp:revision>
  <cp:lastPrinted>2017-12-28T15:23:00Z</cp:lastPrinted>
  <dcterms:created xsi:type="dcterms:W3CDTF">2018-07-02T08:25:00Z</dcterms:created>
  <dcterms:modified xsi:type="dcterms:W3CDTF">2018-07-02T08:27:00Z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0x01010084CBD01E73B1664881F274850A378E89</vt:lpwstr>
  </property>
</Properties>
</file>